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60C1" w14:textId="538FFDA9" w:rsidR="00933BAE" w:rsidRPr="00387A23" w:rsidRDefault="00933BAE" w:rsidP="00933BAE">
      <w:pPr>
        <w:rPr>
          <w:b/>
          <w:bCs/>
        </w:rPr>
      </w:pPr>
      <w:r w:rsidRPr="00387A23">
        <w:rPr>
          <w:b/>
          <w:bCs/>
        </w:rPr>
        <w:t>Minutes of the</w:t>
      </w:r>
      <w:r>
        <w:rPr>
          <w:b/>
          <w:bCs/>
        </w:rPr>
        <w:t xml:space="preserve"> Meeting of </w:t>
      </w:r>
      <w:r w:rsidRPr="00387A23">
        <w:rPr>
          <w:b/>
          <w:bCs/>
        </w:rPr>
        <w:t>Broughton Moor Parish Council held in Broughton Moor</w:t>
      </w:r>
      <w:r>
        <w:rPr>
          <w:b/>
          <w:bCs/>
        </w:rPr>
        <w:t xml:space="preserve"> Community Centre</w:t>
      </w:r>
      <w:r w:rsidRPr="00387A23">
        <w:rPr>
          <w:b/>
          <w:bCs/>
        </w:rPr>
        <w:t xml:space="preserve"> on </w:t>
      </w:r>
      <w:r>
        <w:rPr>
          <w:b/>
          <w:bCs/>
        </w:rPr>
        <w:t>Thursday</w:t>
      </w:r>
      <w:r w:rsidRPr="00387A23">
        <w:rPr>
          <w:b/>
          <w:bCs/>
        </w:rPr>
        <w:t xml:space="preserve"> </w:t>
      </w:r>
      <w:r>
        <w:rPr>
          <w:b/>
          <w:bCs/>
        </w:rPr>
        <w:t>2</w:t>
      </w:r>
      <w:r w:rsidR="00866212">
        <w:rPr>
          <w:b/>
          <w:bCs/>
        </w:rPr>
        <w:t>9</w:t>
      </w:r>
      <w:r w:rsidRPr="00D6699C">
        <w:rPr>
          <w:b/>
          <w:bCs/>
          <w:vertAlign w:val="superscript"/>
        </w:rPr>
        <w:t>th</w:t>
      </w:r>
      <w:r>
        <w:rPr>
          <w:b/>
          <w:bCs/>
        </w:rPr>
        <w:t xml:space="preserve"> </w:t>
      </w:r>
      <w:r w:rsidR="00866212">
        <w:rPr>
          <w:b/>
          <w:bCs/>
        </w:rPr>
        <w:t>January 2026</w:t>
      </w:r>
      <w:r>
        <w:rPr>
          <w:b/>
          <w:bCs/>
        </w:rPr>
        <w:t xml:space="preserve"> </w:t>
      </w:r>
      <w:r w:rsidRPr="00387A23">
        <w:rPr>
          <w:b/>
          <w:bCs/>
        </w:rPr>
        <w:t>at 7.</w:t>
      </w:r>
      <w:r w:rsidR="00866212">
        <w:rPr>
          <w:b/>
          <w:bCs/>
        </w:rPr>
        <w:t>15</w:t>
      </w:r>
      <w:r w:rsidRPr="00387A23">
        <w:rPr>
          <w:b/>
          <w:bCs/>
        </w:rPr>
        <w:t>pm</w:t>
      </w:r>
    </w:p>
    <w:p w14:paraId="767BCCFD" w14:textId="376ABC00" w:rsidR="00933BAE" w:rsidRDefault="00933BAE" w:rsidP="00933BAE">
      <w:r w:rsidRPr="00387A23">
        <w:rPr>
          <w:b/>
          <w:bCs/>
        </w:rPr>
        <w:t>Present</w:t>
      </w:r>
      <w:r>
        <w:t>:    D Scott, S Henderson, B Pegram, I Hall and Rev’</w:t>
      </w:r>
      <w:r w:rsidR="005A36F5">
        <w:t xml:space="preserve">d </w:t>
      </w:r>
      <w:r>
        <w:t xml:space="preserve">J Morgan, Parish Clerk.  </w:t>
      </w:r>
    </w:p>
    <w:p w14:paraId="0673EFF0" w14:textId="6A4EF984" w:rsidR="00933BAE" w:rsidRDefault="00866212" w:rsidP="00933BAE">
      <w:r>
        <w:rPr>
          <w:b/>
          <w:bCs/>
        </w:rPr>
        <w:t>87</w:t>
      </w:r>
      <w:r w:rsidR="00933BAE">
        <w:rPr>
          <w:b/>
          <w:bCs/>
        </w:rPr>
        <w:t>/</w:t>
      </w:r>
      <w:r w:rsidR="00933BAE" w:rsidRPr="009E48F4">
        <w:rPr>
          <w:b/>
          <w:bCs/>
        </w:rPr>
        <w:t>25</w:t>
      </w:r>
      <w:r w:rsidR="00933BAE">
        <w:t xml:space="preserve"> </w:t>
      </w:r>
      <w:r w:rsidR="00933BAE" w:rsidRPr="00387A23">
        <w:rPr>
          <w:b/>
          <w:bCs/>
        </w:rPr>
        <w:t>Apologies for absence</w:t>
      </w:r>
      <w:r w:rsidR="00933BAE">
        <w:t xml:space="preserve"> – There were none.</w:t>
      </w:r>
    </w:p>
    <w:p w14:paraId="28C87E90" w14:textId="19D48786" w:rsidR="00933BAE" w:rsidRPr="003854AB" w:rsidRDefault="00866212" w:rsidP="00933BAE">
      <w:r>
        <w:rPr>
          <w:b/>
          <w:bCs/>
        </w:rPr>
        <w:t>88</w:t>
      </w:r>
      <w:r w:rsidR="00933BAE">
        <w:rPr>
          <w:b/>
          <w:bCs/>
        </w:rPr>
        <w:t xml:space="preserve">/25 Requests for Dispensation </w:t>
      </w:r>
      <w:r w:rsidR="00933BAE">
        <w:t>– there were none.</w:t>
      </w:r>
    </w:p>
    <w:p w14:paraId="2EAC32E1" w14:textId="5153CBF8" w:rsidR="00933BAE" w:rsidRPr="00E27C5F" w:rsidRDefault="00866212" w:rsidP="00933BAE">
      <w:r>
        <w:rPr>
          <w:b/>
          <w:bCs/>
        </w:rPr>
        <w:t>89</w:t>
      </w:r>
      <w:r w:rsidR="00933BAE">
        <w:rPr>
          <w:b/>
          <w:bCs/>
        </w:rPr>
        <w:t xml:space="preserve">/25 Declarations of Interest – </w:t>
      </w:r>
      <w:r w:rsidR="00933BAE" w:rsidRPr="009E48F4">
        <w:t>there</w:t>
      </w:r>
      <w:r w:rsidR="00933BAE">
        <w:t xml:space="preserve"> were none.</w:t>
      </w:r>
    </w:p>
    <w:p w14:paraId="571EC7FE" w14:textId="1E64B1F9" w:rsidR="008F443A" w:rsidRDefault="00866212" w:rsidP="00866212">
      <w:pPr>
        <w:rPr>
          <w:b/>
          <w:bCs/>
        </w:rPr>
      </w:pPr>
      <w:r>
        <w:rPr>
          <w:b/>
          <w:bCs/>
        </w:rPr>
        <w:t>90</w:t>
      </w:r>
      <w:r w:rsidR="00933BAE">
        <w:rPr>
          <w:b/>
          <w:bCs/>
        </w:rPr>
        <w:t xml:space="preserve">/25 </w:t>
      </w:r>
      <w:r>
        <w:rPr>
          <w:b/>
          <w:bCs/>
        </w:rPr>
        <w:t>Plans for the Tennis Court Area</w:t>
      </w:r>
    </w:p>
    <w:p w14:paraId="2FBFA200" w14:textId="36DCDF56" w:rsidR="00866212" w:rsidRDefault="00866212" w:rsidP="00866212">
      <w:r>
        <w:t>Cllr Henderson circulated copies of a project report which he had been working on for some time and about which he stated he was passionate.  He thanked members of the council for turning out for this extra meeting which had been called as he would be unable to attend the next meeting of the council.</w:t>
      </w:r>
    </w:p>
    <w:p w14:paraId="483E318E" w14:textId="18DB670E" w:rsidR="00866212" w:rsidRDefault="00B74525" w:rsidP="00866212">
      <w:r>
        <w:t xml:space="preserve">Cllr Henderson spoke to his report, stating that work had already begun with the planting of 200 native species trees as a new forest area bordering two sides of the overall site, occupying around a quarter of the space.  This work had been done in partnership with the Woodland Trust, Broughton Moor Primary School and Active Cumbria.  </w:t>
      </w:r>
    </w:p>
    <w:p w14:paraId="7E625F0D" w14:textId="66B6882B" w:rsidR="00B74525" w:rsidRDefault="00B74525" w:rsidP="00866212">
      <w:r>
        <w:t>Further development to enhance the site would include the establishment of a wildflower meadow, some fencing and gates, raised wooden flower beds (with appropriate drainage) for local people and groups to use, some seating, some fruit trees</w:t>
      </w:r>
      <w:r w:rsidR="009B4A79">
        <w:t xml:space="preserve">, </w:t>
      </w:r>
      <w:r>
        <w:t>a storage facility for small hand tools</w:t>
      </w:r>
      <w:r w:rsidR="009B4A79">
        <w:t xml:space="preserve"> and a composting facility</w:t>
      </w:r>
      <w:r>
        <w:t>.  The possibility of adding a water supply (</w:t>
      </w:r>
      <w:r w:rsidR="0074425C">
        <w:t>standpipe</w:t>
      </w:r>
      <w:r>
        <w:t xml:space="preserve">) and a polytunnel </w:t>
      </w:r>
      <w:r w:rsidR="009B4A79">
        <w:t xml:space="preserve">as the project develops </w:t>
      </w:r>
      <w:r>
        <w:t>were also discussed.</w:t>
      </w:r>
    </w:p>
    <w:p w14:paraId="73DA3C69" w14:textId="44B884F6" w:rsidR="009B4A79" w:rsidRDefault="009B4A79" w:rsidP="009B4A79">
      <w:r>
        <w:t>Cllr Henderson explained that part of the site has very poor soil with a lot of slag mixed in, which makes it perfect for a wildflower meadow.  The hard standing area is flat and lends itself to the installation of raised beds with wheelchair access, making the site accessible to everyone.</w:t>
      </w:r>
    </w:p>
    <w:p w14:paraId="5B5AF879" w14:textId="75D1A8F5" w:rsidR="009B4A79" w:rsidRDefault="009B4A79" w:rsidP="00866212">
      <w:r>
        <w:t xml:space="preserve">The school has already expressed an interest in having some of the raised beds for educational use and it was envisaged that it would not be difficult to find people to take on the remaining ones. </w:t>
      </w:r>
    </w:p>
    <w:p w14:paraId="44F3BEB4" w14:textId="0392CE10" w:rsidR="00B74525" w:rsidRDefault="00B74525" w:rsidP="00866212">
      <w:r>
        <w:t>The plans were warmly welcomed</w:t>
      </w:r>
      <w:r w:rsidR="0074425C">
        <w:t>,</w:t>
      </w:r>
      <w:r>
        <w:t xml:space="preserve"> and it was noted that this will provide additional recreational amenities for the community, educational facilities for the local school, and enhanced biodiversity in the form of pollinators, insects, birds, bats and other wildlife that would be attracted to the site. </w:t>
      </w:r>
    </w:p>
    <w:p w14:paraId="0CE63CD7" w14:textId="7C24B1C4" w:rsidR="00B74525" w:rsidRDefault="00B74525" w:rsidP="00866212">
      <w:r>
        <w:t xml:space="preserve">Rough budget plans projected a cost of around £18,600 and it was agreed that with the additional items identified during discussion a </w:t>
      </w:r>
      <w:r w:rsidR="009B4A79">
        <w:t>ballpark</w:t>
      </w:r>
      <w:r>
        <w:t xml:space="preserve"> sum of around £20,000 would be </w:t>
      </w:r>
      <w:r w:rsidR="009B4A79">
        <w:t>an appropriate amount to seek funding for.</w:t>
      </w:r>
    </w:p>
    <w:p w14:paraId="4A241E04" w14:textId="357A6CE4" w:rsidR="009B4A79" w:rsidRDefault="009B4A79" w:rsidP="00866212">
      <w:r>
        <w:t>On the proposal of Cllr Henderson, seconded by Cllr Scott it was unanimously agreed that the plans be accepted and implemented as soon as possible.</w:t>
      </w:r>
    </w:p>
    <w:p w14:paraId="3313ECC4" w14:textId="35E1642C" w:rsidR="009B4A79" w:rsidRDefault="009B4A79" w:rsidP="00866212">
      <w:r>
        <w:t xml:space="preserve">It was agreed that fencing would be the </w:t>
      </w:r>
      <w:proofErr w:type="gramStart"/>
      <w:r>
        <w:t>first priority</w:t>
      </w:r>
      <w:proofErr w:type="gramEnd"/>
      <w:r w:rsidR="00925C2A">
        <w:t>,</w:t>
      </w:r>
      <w:r>
        <w:t xml:space="preserve"> as there remains an ongoing problem with dog fouling on the site, especially from visiting dog walkers who park their vehicles on the hard standing and send several dogs at a time onto the site to exercise.  A strict ‘dogs on leads’ policy will be imposed once the site is developed and a ‘pick up after your dogs’ policy will also be in force.</w:t>
      </w:r>
    </w:p>
    <w:p w14:paraId="1B0ADD7B" w14:textId="367B5E67" w:rsidR="00925C2A" w:rsidRDefault="00925C2A" w:rsidP="00866212">
      <w:r>
        <w:t xml:space="preserve">Cllr Henderson circulated a draft Constitution for a management committee and it was agreed that once the site is developed it would be favourable for such a committee to take over the day to day </w:t>
      </w:r>
      <w:r>
        <w:lastRenderedPageBreak/>
        <w:t>running of the facility but that, in the meantime, funding would be sought by the Parish Council to make the project a reality.</w:t>
      </w:r>
    </w:p>
    <w:p w14:paraId="20A9510C" w14:textId="00767C66" w:rsidR="00925C2A" w:rsidRDefault="00925C2A" w:rsidP="00866212">
      <w:r>
        <w:t>It was agreed that the site would be 100% organic.</w:t>
      </w:r>
    </w:p>
    <w:p w14:paraId="2C7B284A" w14:textId="1C4CC0F5" w:rsidR="00925C2A" w:rsidRDefault="00925C2A" w:rsidP="00866212">
      <w:pPr>
        <w:rPr>
          <w:b/>
          <w:bCs/>
        </w:rPr>
      </w:pPr>
      <w:r>
        <w:rPr>
          <w:b/>
          <w:bCs/>
        </w:rPr>
        <w:t>91/25 Over 60s</w:t>
      </w:r>
    </w:p>
    <w:p w14:paraId="73E2C194" w14:textId="095424E4" w:rsidR="00925C2A" w:rsidRDefault="00925C2A" w:rsidP="00866212">
      <w:r>
        <w:t xml:space="preserve">As this item was not on the </w:t>
      </w:r>
      <w:r w:rsidR="0074425C">
        <w:t>agenda,</w:t>
      </w:r>
      <w:r>
        <w:t xml:space="preserve"> it was a discussion only.  Cllr Scott explained that the Over 60s had been adhering to the rules and that she would now like to offer them their own key to the Community Centre and the option to site their storage box in the rear yard, with the option to store it in the shed once some more items had been removed from there.  It was agreed that this would be an agenda item for the Council’s next meeting.</w:t>
      </w:r>
    </w:p>
    <w:p w14:paraId="49BF836B" w14:textId="77777777" w:rsidR="00925C2A" w:rsidRDefault="00925C2A" w:rsidP="00866212"/>
    <w:p w14:paraId="4544586E" w14:textId="35A1090A" w:rsidR="00925C2A" w:rsidRPr="00925C2A" w:rsidRDefault="00925C2A" w:rsidP="00866212">
      <w:r>
        <w:t>The meeting closed at 8.00pm.</w:t>
      </w:r>
    </w:p>
    <w:p w14:paraId="3820FF40" w14:textId="77777777" w:rsidR="009B4A79" w:rsidRPr="00866212" w:rsidRDefault="009B4A79" w:rsidP="00866212"/>
    <w:p w14:paraId="605BA1D5" w14:textId="77777777" w:rsidR="00F92BEA" w:rsidRDefault="003B38CA" w:rsidP="00933BAE">
      <w:r>
        <w:rPr>
          <w:noProof/>
        </w:rPr>
        <mc:AlternateContent>
          <mc:Choice Requires="wps">
            <w:drawing>
              <wp:anchor distT="0" distB="0" distL="114300" distR="114300" simplePos="0" relativeHeight="251662336" behindDoc="0" locked="0" layoutInCell="1" allowOverlap="1" wp14:anchorId="1F840076" wp14:editId="51BB3CC9">
                <wp:simplePos x="0" y="0"/>
                <wp:positionH relativeFrom="column">
                  <wp:posOffset>6070922</wp:posOffset>
                </wp:positionH>
                <wp:positionV relativeFrom="paragraph">
                  <wp:posOffset>3738759</wp:posOffset>
                </wp:positionV>
                <wp:extent cx="451412" cy="272005"/>
                <wp:effectExtent l="0" t="0" r="25400" b="13970"/>
                <wp:wrapNone/>
                <wp:docPr id="1052691363" name="Text Box 4"/>
                <wp:cNvGraphicFramePr/>
                <a:graphic xmlns:a="http://schemas.openxmlformats.org/drawingml/2006/main">
                  <a:graphicData uri="http://schemas.microsoft.com/office/word/2010/wordprocessingShape">
                    <wps:wsp>
                      <wps:cNvSpPr txBox="1"/>
                      <wps:spPr>
                        <a:xfrm>
                          <a:off x="0" y="0"/>
                          <a:ext cx="451412" cy="272005"/>
                        </a:xfrm>
                        <a:prstGeom prst="rect">
                          <a:avLst/>
                        </a:prstGeom>
                        <a:solidFill>
                          <a:schemeClr val="lt1"/>
                        </a:solidFill>
                        <a:ln w="6350">
                          <a:solidFill>
                            <a:prstClr val="black"/>
                          </a:solidFill>
                        </a:ln>
                      </wps:spPr>
                      <wps:txbx>
                        <w:txbxContent>
                          <w:p w14:paraId="5BF242DB" w14:textId="05DFD2C9" w:rsidR="003B38CA" w:rsidRDefault="00925C2A">
                            <w:r>
                              <w:t>362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840076" id="_x0000_t202" coordsize="21600,21600" o:spt="202" path="m,l,21600r21600,l21600,xe">
                <v:stroke joinstyle="miter"/>
                <v:path gradientshapeok="t" o:connecttype="rect"/>
              </v:shapetype>
              <v:shape id="Text Box 4" o:spid="_x0000_s1026" type="#_x0000_t202" style="position:absolute;margin-left:478.05pt;margin-top:294.4pt;width:35.55pt;height:21.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" fillcolor="white [3201]" strokeweight=".5pt">
                <v:textbox>
                  <w:txbxContent>
                    <w:p w14:paraId="5BF242DB" w14:textId="05DFD2C9" w:rsidR="003B38CA" w:rsidRDefault="00925C2A">
                      <w:r>
                        <w:t>362</w:t>
                      </w:r>
                    </w:p>
                  </w:txbxContent>
                </v:textbox>
              </v:shape>
            </w:pict>
          </mc:Fallback>
        </mc:AlternateContent>
      </w:r>
      <w:r w:rsidR="00933BAE">
        <w:t xml:space="preserve">Signed ______________________________ Chairman </w:t>
      </w:r>
    </w:p>
    <w:p w14:paraId="1127F92F" w14:textId="77777777" w:rsidR="00F92BEA" w:rsidRDefault="00F92BEA" w:rsidP="00933BAE"/>
    <w:p w14:paraId="24431CAB" w14:textId="77777777" w:rsidR="00F92BEA" w:rsidRDefault="00F92BEA" w:rsidP="00933BAE"/>
    <w:p w14:paraId="4BDB24F0" w14:textId="458F447C" w:rsidR="00850E4A" w:rsidRDefault="00933BAE" w:rsidP="00933BAE">
      <w:r>
        <w:t xml:space="preserve"> Date _____________________________</w:t>
      </w:r>
    </w:p>
    <w:sectPr w:rsidR="00850E4A" w:rsidSect="00933B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2341"/>
    <w:multiLevelType w:val="hybridMultilevel"/>
    <w:tmpl w:val="63F8B2A8"/>
    <w:lvl w:ilvl="0" w:tplc="5384629A">
      <w:start w:val="1"/>
      <w:numFmt w:val="lowerLetter"/>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021659E"/>
    <w:multiLevelType w:val="hybridMultilevel"/>
    <w:tmpl w:val="271499FA"/>
    <w:lvl w:ilvl="0" w:tplc="6F7C759A">
      <w:start w:val="1"/>
      <w:numFmt w:val="lowerLetter"/>
      <w:lvlText w:val="%1."/>
      <w:lvlJc w:val="left"/>
      <w:pPr>
        <w:ind w:left="1429" w:hanging="360"/>
      </w:pPr>
      <w:rPr>
        <w:rFonts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2947557E"/>
    <w:multiLevelType w:val="hybridMultilevel"/>
    <w:tmpl w:val="B922E79E"/>
    <w:lvl w:ilvl="0" w:tplc="A7107E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D75AE3"/>
    <w:multiLevelType w:val="hybridMultilevel"/>
    <w:tmpl w:val="9C7258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6556C"/>
    <w:multiLevelType w:val="hybridMultilevel"/>
    <w:tmpl w:val="A63CE9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954450"/>
    <w:multiLevelType w:val="hybridMultilevel"/>
    <w:tmpl w:val="EE223758"/>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C361DD0"/>
    <w:multiLevelType w:val="hybridMultilevel"/>
    <w:tmpl w:val="A60EFBDE"/>
    <w:lvl w:ilvl="0" w:tplc="7518AA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CF6683"/>
    <w:multiLevelType w:val="hybridMultilevel"/>
    <w:tmpl w:val="E94C9360"/>
    <w:lvl w:ilvl="0" w:tplc="CB921DD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BD1C58"/>
    <w:multiLevelType w:val="hybridMultilevel"/>
    <w:tmpl w:val="57BC43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777CD4"/>
    <w:multiLevelType w:val="hybridMultilevel"/>
    <w:tmpl w:val="E1669CAE"/>
    <w:lvl w:ilvl="0" w:tplc="BAA25F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0275FE"/>
    <w:multiLevelType w:val="hybridMultilevel"/>
    <w:tmpl w:val="9C84E2EA"/>
    <w:lvl w:ilvl="0" w:tplc="132CD5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3876A3"/>
    <w:multiLevelType w:val="hybridMultilevel"/>
    <w:tmpl w:val="78AA84F6"/>
    <w:lvl w:ilvl="0" w:tplc="D4E4C9D4">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E8A4FDF"/>
    <w:multiLevelType w:val="hybridMultilevel"/>
    <w:tmpl w:val="F0766A54"/>
    <w:lvl w:ilvl="0" w:tplc="523633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0283023">
    <w:abstractNumId w:val="10"/>
  </w:num>
  <w:num w:numId="2" w16cid:durableId="2056418881">
    <w:abstractNumId w:val="7"/>
  </w:num>
  <w:num w:numId="3" w16cid:durableId="1560750086">
    <w:abstractNumId w:val="4"/>
  </w:num>
  <w:num w:numId="4" w16cid:durableId="1866096263">
    <w:abstractNumId w:val="12"/>
  </w:num>
  <w:num w:numId="5" w16cid:durableId="1894922211">
    <w:abstractNumId w:val="3"/>
  </w:num>
  <w:num w:numId="6" w16cid:durableId="488442594">
    <w:abstractNumId w:val="6"/>
  </w:num>
  <w:num w:numId="7" w16cid:durableId="41485794">
    <w:abstractNumId w:val="2"/>
  </w:num>
  <w:num w:numId="8" w16cid:durableId="126245404">
    <w:abstractNumId w:val="5"/>
  </w:num>
  <w:num w:numId="9" w16cid:durableId="1876233642">
    <w:abstractNumId w:val="11"/>
  </w:num>
  <w:num w:numId="10" w16cid:durableId="1725135115">
    <w:abstractNumId w:val="9"/>
  </w:num>
  <w:num w:numId="11" w16cid:durableId="344018803">
    <w:abstractNumId w:val="8"/>
  </w:num>
  <w:num w:numId="12" w16cid:durableId="1337659699">
    <w:abstractNumId w:val="0"/>
  </w:num>
  <w:num w:numId="13" w16cid:durableId="464006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AE"/>
    <w:rsid w:val="001F044C"/>
    <w:rsid w:val="002D00BC"/>
    <w:rsid w:val="003970D4"/>
    <w:rsid w:val="003B38CA"/>
    <w:rsid w:val="004A0F95"/>
    <w:rsid w:val="00590D85"/>
    <w:rsid w:val="005A36F5"/>
    <w:rsid w:val="006221C5"/>
    <w:rsid w:val="0074425C"/>
    <w:rsid w:val="007526E2"/>
    <w:rsid w:val="007C7979"/>
    <w:rsid w:val="00850E4A"/>
    <w:rsid w:val="00853DA7"/>
    <w:rsid w:val="00865E08"/>
    <w:rsid w:val="00866212"/>
    <w:rsid w:val="0089597C"/>
    <w:rsid w:val="008F443A"/>
    <w:rsid w:val="00904E6F"/>
    <w:rsid w:val="00925C2A"/>
    <w:rsid w:val="00933BAE"/>
    <w:rsid w:val="009B4A79"/>
    <w:rsid w:val="00A31885"/>
    <w:rsid w:val="00AD7831"/>
    <w:rsid w:val="00B24F35"/>
    <w:rsid w:val="00B62516"/>
    <w:rsid w:val="00B74525"/>
    <w:rsid w:val="00B906E2"/>
    <w:rsid w:val="00C36897"/>
    <w:rsid w:val="00E44224"/>
    <w:rsid w:val="00E8426A"/>
    <w:rsid w:val="00F42D8C"/>
    <w:rsid w:val="00F90050"/>
    <w:rsid w:val="00F92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4603"/>
  <w15:chartTrackingRefBased/>
  <w15:docId w15:val="{681AC8D0-6DAF-4845-B307-0856574C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BAE"/>
  </w:style>
  <w:style w:type="paragraph" w:styleId="Heading1">
    <w:name w:val="heading 1"/>
    <w:basedOn w:val="Normal"/>
    <w:next w:val="Normal"/>
    <w:link w:val="Heading1Char"/>
    <w:uiPriority w:val="9"/>
    <w:qFormat/>
    <w:rsid w:val="00933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BAE"/>
    <w:rPr>
      <w:rFonts w:eastAsiaTheme="majorEastAsia" w:cstheme="majorBidi"/>
      <w:color w:val="272727" w:themeColor="text1" w:themeTint="D8"/>
    </w:rPr>
  </w:style>
  <w:style w:type="paragraph" w:styleId="Title">
    <w:name w:val="Title"/>
    <w:basedOn w:val="Normal"/>
    <w:next w:val="Normal"/>
    <w:link w:val="TitleChar"/>
    <w:uiPriority w:val="10"/>
    <w:qFormat/>
    <w:rsid w:val="00933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BAE"/>
    <w:pPr>
      <w:spacing w:before="160"/>
      <w:jc w:val="center"/>
    </w:pPr>
    <w:rPr>
      <w:i/>
      <w:iCs/>
      <w:color w:val="404040" w:themeColor="text1" w:themeTint="BF"/>
    </w:rPr>
  </w:style>
  <w:style w:type="character" w:customStyle="1" w:styleId="QuoteChar">
    <w:name w:val="Quote Char"/>
    <w:basedOn w:val="DefaultParagraphFont"/>
    <w:link w:val="Quote"/>
    <w:uiPriority w:val="29"/>
    <w:rsid w:val="00933BAE"/>
    <w:rPr>
      <w:i/>
      <w:iCs/>
      <w:color w:val="404040" w:themeColor="text1" w:themeTint="BF"/>
    </w:rPr>
  </w:style>
  <w:style w:type="paragraph" w:styleId="ListParagraph">
    <w:name w:val="List Paragraph"/>
    <w:basedOn w:val="Normal"/>
    <w:uiPriority w:val="34"/>
    <w:qFormat/>
    <w:rsid w:val="00933BAE"/>
    <w:pPr>
      <w:ind w:left="720"/>
      <w:contextualSpacing/>
    </w:pPr>
  </w:style>
  <w:style w:type="character" w:styleId="IntenseEmphasis">
    <w:name w:val="Intense Emphasis"/>
    <w:basedOn w:val="DefaultParagraphFont"/>
    <w:uiPriority w:val="21"/>
    <w:qFormat/>
    <w:rsid w:val="00933BAE"/>
    <w:rPr>
      <w:i/>
      <w:iCs/>
      <w:color w:val="0F4761" w:themeColor="accent1" w:themeShade="BF"/>
    </w:rPr>
  </w:style>
  <w:style w:type="paragraph" w:styleId="IntenseQuote">
    <w:name w:val="Intense Quote"/>
    <w:basedOn w:val="Normal"/>
    <w:next w:val="Normal"/>
    <w:link w:val="IntenseQuoteChar"/>
    <w:uiPriority w:val="30"/>
    <w:qFormat/>
    <w:rsid w:val="00933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BAE"/>
    <w:rPr>
      <w:i/>
      <w:iCs/>
      <w:color w:val="0F4761" w:themeColor="accent1" w:themeShade="BF"/>
    </w:rPr>
  </w:style>
  <w:style w:type="character" w:styleId="IntenseReference">
    <w:name w:val="Intense Reference"/>
    <w:basedOn w:val="DefaultParagraphFont"/>
    <w:uiPriority w:val="32"/>
    <w:qFormat/>
    <w:rsid w:val="00933BAE"/>
    <w:rPr>
      <w:b/>
      <w:bCs/>
      <w:smallCaps/>
      <w:color w:val="0F4761" w:themeColor="accent1" w:themeShade="BF"/>
      <w:spacing w:val="5"/>
    </w:rPr>
  </w:style>
  <w:style w:type="paragraph" w:styleId="NoSpacing">
    <w:name w:val="No Spacing"/>
    <w:uiPriority w:val="1"/>
    <w:qFormat/>
    <w:rsid w:val="00933B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636</Words>
  <Characters>3347</Characters>
  <Application>Microsoft Office Word</Application>
  <DocSecurity>0</DocSecurity>
  <Lines>152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4</cp:revision>
  <cp:lastPrinted>2026-02-12T18:14:00Z</cp:lastPrinted>
  <dcterms:created xsi:type="dcterms:W3CDTF">2026-01-31T12:21:00Z</dcterms:created>
  <dcterms:modified xsi:type="dcterms:W3CDTF">2026-02-12T18:29:00Z</dcterms:modified>
</cp:coreProperties>
</file>